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8029" w14:textId="77777777" w:rsidR="003261B4" w:rsidRDefault="00000000">
      <w:pPr>
        <w:jc w:val="center"/>
        <w:rPr>
          <w:rFonts w:ascii="Myriad Pro" w:hAnsi="Myriad Pro"/>
          <w:b/>
          <w:bCs/>
          <w:sz w:val="28"/>
          <w:szCs w:val="28"/>
          <w:u w:val="single"/>
        </w:rPr>
      </w:pPr>
      <w:r>
        <w:rPr>
          <w:rFonts w:ascii="Myriad Pro" w:hAnsi="Myriad Pro"/>
          <w:b/>
          <w:bCs/>
          <w:noProof/>
          <w:sz w:val="28"/>
          <w:szCs w:val="28"/>
          <w:u w:val="single"/>
        </w:rPr>
        <w:drawing>
          <wp:anchor distT="0" distB="0" distL="0" distR="0" simplePos="0" relativeHeight="9" behindDoc="0" locked="0" layoutInCell="0" allowOverlap="1" wp14:anchorId="05A7515C" wp14:editId="7EE8F2E3">
            <wp:simplePos x="0" y="0"/>
            <wp:positionH relativeFrom="column">
              <wp:posOffset>4095750</wp:posOffset>
            </wp:positionH>
            <wp:positionV relativeFrom="paragraph">
              <wp:posOffset>635</wp:posOffset>
            </wp:positionV>
            <wp:extent cx="1739900" cy="55308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1739900" cy="553085"/>
                    </a:xfrm>
                    <a:prstGeom prst="rect">
                      <a:avLst/>
                    </a:prstGeom>
                  </pic:spPr>
                </pic:pic>
              </a:graphicData>
            </a:graphic>
          </wp:anchor>
        </w:drawing>
      </w:r>
      <w:r>
        <w:rPr>
          <w:rFonts w:ascii="Myriad Pro" w:hAnsi="Myriad Pro"/>
          <w:b/>
          <w:bCs/>
          <w:noProof/>
          <w:sz w:val="28"/>
          <w:szCs w:val="28"/>
          <w:u w:val="single"/>
        </w:rPr>
        <w:drawing>
          <wp:anchor distT="0" distB="0" distL="0" distR="0" simplePos="0" relativeHeight="10" behindDoc="0" locked="0" layoutInCell="0" allowOverlap="1" wp14:anchorId="49BADEB5" wp14:editId="20FEA37E">
            <wp:simplePos x="0" y="0"/>
            <wp:positionH relativeFrom="column">
              <wp:posOffset>-17780</wp:posOffset>
            </wp:positionH>
            <wp:positionV relativeFrom="paragraph">
              <wp:posOffset>635</wp:posOffset>
            </wp:positionV>
            <wp:extent cx="1383665" cy="682625"/>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a:stretch>
                      <a:fillRect/>
                    </a:stretch>
                  </pic:blipFill>
                  <pic:spPr bwMode="auto">
                    <a:xfrm>
                      <a:off x="0" y="0"/>
                      <a:ext cx="1383665" cy="682625"/>
                    </a:xfrm>
                    <a:prstGeom prst="rect">
                      <a:avLst/>
                    </a:prstGeom>
                  </pic:spPr>
                </pic:pic>
              </a:graphicData>
            </a:graphic>
          </wp:anchor>
        </w:drawing>
      </w:r>
    </w:p>
    <w:p w14:paraId="32BD81E2" w14:textId="77777777" w:rsidR="003261B4" w:rsidRDefault="003261B4">
      <w:pPr>
        <w:rPr>
          <w:rFonts w:ascii="Myriad Pro" w:hAnsi="Myriad Pro"/>
          <w:color w:val="C9211E"/>
          <w:sz w:val="32"/>
          <w:szCs w:val="32"/>
          <w:u w:val="single"/>
        </w:rPr>
      </w:pPr>
    </w:p>
    <w:p w14:paraId="2B2C7E8A" w14:textId="77777777" w:rsidR="003261B4" w:rsidRDefault="003261B4">
      <w:pPr>
        <w:rPr>
          <w:rFonts w:ascii="Myriad Pro" w:hAnsi="Myriad Pro"/>
          <w:color w:val="C9211E"/>
          <w:sz w:val="32"/>
          <w:szCs w:val="32"/>
          <w:u w:val="single"/>
        </w:rPr>
      </w:pPr>
    </w:p>
    <w:p w14:paraId="64FF39E4" w14:textId="77777777" w:rsidR="003261B4" w:rsidRDefault="00000000">
      <w:pPr>
        <w:jc w:val="center"/>
        <w:rPr>
          <w:sz w:val="56"/>
          <w:szCs w:val="56"/>
        </w:rPr>
      </w:pPr>
      <w:r>
        <w:rPr>
          <w:rFonts w:ascii="Myriad Pro" w:hAnsi="Myriad Pro"/>
          <w:b/>
          <w:bCs/>
          <w:color w:val="C9211E"/>
          <w:sz w:val="56"/>
          <w:szCs w:val="56"/>
          <w:u w:val="single"/>
        </w:rPr>
        <w:t>St John the Evangelist, Lund</w:t>
      </w:r>
    </w:p>
    <w:p w14:paraId="2E5CBDCA" w14:textId="77777777" w:rsidR="003261B4" w:rsidRDefault="00000000">
      <w:pPr>
        <w:jc w:val="center"/>
        <w:rPr>
          <w:sz w:val="32"/>
          <w:szCs w:val="32"/>
        </w:rPr>
      </w:pPr>
      <w:r>
        <w:rPr>
          <w:noProof/>
        </w:rPr>
        <mc:AlternateContent>
          <mc:Choice Requires="wps">
            <w:drawing>
              <wp:anchor distT="45720" distB="45720" distL="114300" distR="114300" simplePos="0" relativeHeight="7" behindDoc="0" locked="0" layoutInCell="0" allowOverlap="1" wp14:anchorId="24FD64AE" wp14:editId="63D2D52A">
                <wp:simplePos x="0" y="0"/>
                <wp:positionH relativeFrom="column">
                  <wp:posOffset>866775</wp:posOffset>
                </wp:positionH>
                <wp:positionV relativeFrom="paragraph">
                  <wp:posOffset>1417320</wp:posOffset>
                </wp:positionV>
                <wp:extent cx="4400550" cy="2209800"/>
                <wp:effectExtent l="0" t="0" r="0" b="0"/>
                <wp:wrapSquare wrapText="bothSides"/>
                <wp:docPr id="3" name="Text Box 2"/>
                <wp:cNvGraphicFramePr/>
                <a:graphic xmlns:a="http://schemas.openxmlformats.org/drawingml/2006/main">
                  <a:graphicData uri="http://schemas.microsoft.com/office/word/2010/wordprocessingShape">
                    <wps:wsp>
                      <wps:cNvSpPr/>
                      <wps:spPr>
                        <a:xfrm>
                          <a:off x="0" y="0"/>
                          <a:ext cx="4400640" cy="220968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14:paraId="19E149A9" w14:textId="77777777" w:rsidR="003261B4" w:rsidRDefault="00000000">
                            <w:pPr>
                              <w:pStyle w:val="FrameContents"/>
                              <w:jc w:val="center"/>
                              <w:rPr>
                                <w:rFonts w:ascii="Myriad Pro" w:hAnsi="Myriad Pro"/>
                                <w:sz w:val="96"/>
                                <w:szCs w:val="96"/>
                              </w:rPr>
                            </w:pPr>
                            <w:r>
                              <w:rPr>
                                <w:rFonts w:ascii="Myriad Pro" w:hAnsi="Myriad Pro"/>
                                <w:color w:val="000000"/>
                                <w:sz w:val="96"/>
                                <w:szCs w:val="96"/>
                              </w:rPr>
                              <w:t>Lone Working Policy</w:t>
                            </w:r>
                          </w:p>
                        </w:txbxContent>
                      </wps:txbx>
                      <wps:bodyPr anchor="t">
                        <a:noAutofit/>
                      </wps:bodyPr>
                    </wps:wsp>
                  </a:graphicData>
                </a:graphic>
              </wp:anchor>
            </w:drawing>
          </mc:Choice>
          <mc:Fallback>
            <w:pict>
              <v:rect w14:anchorId="24FD64AE" id="Text Box 2" o:spid="_x0000_s1026" style="position:absolute;left:0;text-align:left;margin-left:68.25pt;margin-top:111.6pt;width:346.5pt;height:174pt;z-index:7;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pZ3s0AEAAAUEAAAOAAAAZHJzL2Uyb0RvYy54bWysU8tu2zAQvBfoPxC811IEJ0gEy0HRwL0U&#13;&#10;bdC0H0BTpEWA5BIkY8l/3+VakdP2lKI6UHzszHJml5v7yVl2VDEZ8B2/WtWcKS+hN/7Q8Z8/dh9u&#13;&#10;OUtZ+F5Y8KrjJ5X4/fb9u80YWtXAALZXkSGJT+0YOj7kHNqqSnJQTqQVBOXxUEN0IuMyHqo+ihHZ&#13;&#10;na2aur6pRoh9iCBVSrj7cD7kW+LXWsn8TeukMrMdx7tlGiON+zJW241oD1GEwcj5GuIfbuGE8Zh0&#13;&#10;oXoQWbDnaP6ickZGSKDzSoKrQGsjFWlANVf1H2qeBhEUaUFzUlhsSv+PVn49PoXHiDaMIbUJp0XF&#13;&#10;pKMrf7wfm8is02KWmjKTuLleo/1r9FTiWdPUdze3ZGd1gYeY8mcFjpVJxyNWg0wSxy8pY0oMfQkp&#13;&#10;2RJY0++MtbSIh/0nG9lRYOV29JViIeS3MOvZ2PG76+aamD0U/DnOegy/qKJZPllV2K3/rjQzPYmj&#13;&#10;dHLOd+4NbF5U9tIhmJQAJVAj/xuxM6SgFbXkG/ELiPKDzwveGQ+RbHmlrkzztJ/mmu6hPz1GJrwc&#13;&#10;AMWdK+Dh43MGbagKBXCOmg3DXiOn53dRmvn1mqIur3f7CwAA//8DAFBLAwQUAAYACAAAACEA9BUA&#13;&#10;KeMAAAAQAQAADwAAAGRycy9kb3ducmV2LnhtbExPPU/DMBDdkfgP1iGxUbsOCW0ap0KgTtCBFqnr&#13;&#10;NXaTqLEdYqcN/55jguWkd/fufRTryXbsYobQeqdgPhPAjKu8bl2t4HO/eVgACxGdxs47o+DbBFiX&#13;&#10;tzcF5tpf3Ye57GLNSMSFHBU0MfY556FqjMUw871xdDv5wWIkONRcD3glcdtxKUTGLbaOHBrszUtj&#13;&#10;qvNutAowe9Rf21Pyvn8bM1zWk9ikB6HU/d30uqLxvAIWzRT/PuC3A+WHkoId/eh0YB3hJEuJqkDK&#13;&#10;RAIjxkIuaXNUkD7NJfCy4P+LlD8AAAD//wMAUEsBAi0AFAAGAAgAAAAhALaDOJL+AAAA4QEAABMA&#13;&#10;AAAAAAAAAAAAAAAAAAAAAFtDb250ZW50X1R5cGVzXS54bWxQSwECLQAUAAYACAAAACEAOP0h/9YA&#13;&#10;AACUAQAACwAAAAAAAAAAAAAAAAAvAQAAX3JlbHMvLnJlbHNQSwECLQAUAAYACAAAACEAq6Wd7NAB&#13;&#10;AAAFBAAADgAAAAAAAAAAAAAAAAAuAgAAZHJzL2Uyb0RvYy54bWxQSwECLQAUAAYACAAAACEA9BUA&#13;&#10;KeMAAAAQAQAADwAAAAAAAAAAAAAAAAAqBAAAZHJzL2Rvd25yZXYueG1sUEsFBgAAAAAEAAQA8wAA&#13;&#10;ADoFAAAAAA==&#13;&#10;" o:allowincell="f" stroked="f">
                <v:textbox>
                  <w:txbxContent>
                    <w:p w14:paraId="19E149A9" w14:textId="77777777" w:rsidR="003261B4" w:rsidRDefault="00000000">
                      <w:pPr>
                        <w:pStyle w:val="FrameContents"/>
                        <w:jc w:val="center"/>
                        <w:rPr>
                          <w:rFonts w:ascii="Myriad Pro" w:hAnsi="Myriad Pro"/>
                          <w:sz w:val="96"/>
                          <w:szCs w:val="96"/>
                        </w:rPr>
                      </w:pPr>
                      <w:r>
                        <w:rPr>
                          <w:rFonts w:ascii="Myriad Pro" w:hAnsi="Myriad Pro"/>
                          <w:color w:val="000000"/>
                          <w:sz w:val="96"/>
                          <w:szCs w:val="96"/>
                        </w:rPr>
                        <w:t>Lone Working Policy</w:t>
                      </w:r>
                    </w:p>
                  </w:txbxContent>
                </v:textbox>
                <w10:wrap type="square"/>
              </v:rect>
            </w:pict>
          </mc:Fallback>
        </mc:AlternateContent>
      </w:r>
      <w:r>
        <w:rPr>
          <w:rFonts w:ascii="Myriad Pro" w:hAnsi="Myriad Pro"/>
          <w:b/>
          <w:bCs/>
          <w:color w:val="C9211E"/>
          <w:sz w:val="32"/>
          <w:szCs w:val="32"/>
        </w:rPr>
        <w:t>Proclaiming Christ and Serving the Community</w:t>
      </w:r>
      <w:r>
        <w:br w:type="page"/>
      </w:r>
    </w:p>
    <w:p w14:paraId="36E9BFAE" w14:textId="77777777" w:rsidR="003261B4" w:rsidRDefault="00000000">
      <w:pPr>
        <w:jc w:val="center"/>
        <w:rPr>
          <w:rFonts w:ascii="Myriad Pro" w:hAnsi="Myriad Pro"/>
          <w:b/>
          <w:bCs/>
          <w:sz w:val="28"/>
          <w:szCs w:val="28"/>
          <w:u w:val="single"/>
        </w:rPr>
      </w:pPr>
      <w:r>
        <w:rPr>
          <w:rFonts w:ascii="Myriad Pro" w:hAnsi="Myriad Pro"/>
          <w:b/>
          <w:bCs/>
          <w:sz w:val="28"/>
          <w:szCs w:val="28"/>
          <w:u w:val="single"/>
        </w:rPr>
        <w:lastRenderedPageBreak/>
        <w:t>Lone Working Policy</w:t>
      </w:r>
    </w:p>
    <w:p w14:paraId="406B531F" w14:textId="77777777" w:rsidR="003261B4" w:rsidRDefault="00000000">
      <w:pPr>
        <w:rPr>
          <w:rFonts w:ascii="Myriad Pro" w:hAnsi="Myriad Pro"/>
        </w:rPr>
      </w:pPr>
      <w:r>
        <w:rPr>
          <w:rFonts w:ascii="Myriad Pro" w:hAnsi="Myriad Pro"/>
          <w:b/>
          <w:bCs/>
        </w:rPr>
        <w:t xml:space="preserve">St John the Evangelist, Lund </w:t>
      </w:r>
      <w:r>
        <w:rPr>
          <w:rFonts w:ascii="Myriad Pro" w:hAnsi="Myriad Pro"/>
        </w:rPr>
        <w:t>is committed to the health and safety of all of our employees and volunteers. This policy is in place to minimise risks to workers and volunteers who may need to work alone and clearly lay out the responsibilities each person has in this situation.</w:t>
      </w:r>
    </w:p>
    <w:p w14:paraId="7060AF17" w14:textId="77777777" w:rsidR="003261B4" w:rsidRDefault="00000000">
      <w:pPr>
        <w:rPr>
          <w:rFonts w:ascii="Myriad Pro" w:hAnsi="Myriad Pro"/>
        </w:rPr>
      </w:pPr>
      <w:r>
        <w:rPr>
          <w:rFonts w:ascii="Myriad Pro" w:hAnsi="Myriad Pro"/>
        </w:rPr>
        <w:t>Lone workers are defined as follows:</w:t>
      </w:r>
    </w:p>
    <w:p w14:paraId="4829F599" w14:textId="77777777" w:rsidR="003261B4" w:rsidRDefault="00000000">
      <w:pPr>
        <w:rPr>
          <w:rFonts w:ascii="Myriad Pro" w:hAnsi="Myriad Pro"/>
        </w:rPr>
      </w:pPr>
      <w:r>
        <w:rPr>
          <w:rFonts w:ascii="Myriad Pro" w:hAnsi="Myriad Pro"/>
        </w:rPr>
        <w:t>Employees or Volunteers in the church building:</w:t>
      </w:r>
    </w:p>
    <w:p w14:paraId="0CBFCC52" w14:textId="77777777" w:rsidR="003261B4" w:rsidRDefault="00000000">
      <w:pPr>
        <w:pStyle w:val="ListParagraph"/>
        <w:numPr>
          <w:ilvl w:val="0"/>
          <w:numId w:val="1"/>
        </w:numPr>
        <w:rPr>
          <w:rFonts w:ascii="Myriad Pro" w:hAnsi="Myriad Pro"/>
        </w:rPr>
      </w:pPr>
      <w:r>
        <w:rPr>
          <w:rFonts w:ascii="Myriad Pro" w:hAnsi="Myriad Pro"/>
        </w:rPr>
        <w:t>who are working out of sight and earshot of another colleague</w:t>
      </w:r>
    </w:p>
    <w:p w14:paraId="350E222F" w14:textId="77777777" w:rsidR="003261B4" w:rsidRDefault="00000000">
      <w:pPr>
        <w:pStyle w:val="ListParagraph"/>
        <w:numPr>
          <w:ilvl w:val="0"/>
          <w:numId w:val="1"/>
        </w:numPr>
        <w:rPr>
          <w:rFonts w:ascii="Myriad Pro" w:hAnsi="Myriad Pro"/>
        </w:rPr>
      </w:pPr>
      <w:r>
        <w:rPr>
          <w:rFonts w:ascii="Myriad Pro" w:hAnsi="Myriad Pro"/>
        </w:rPr>
        <w:t>who are working alone on the premises</w:t>
      </w:r>
    </w:p>
    <w:p w14:paraId="7A4227FB" w14:textId="77777777" w:rsidR="003261B4" w:rsidRDefault="00000000">
      <w:pPr>
        <w:pStyle w:val="ListParagraph"/>
        <w:numPr>
          <w:ilvl w:val="0"/>
          <w:numId w:val="1"/>
        </w:numPr>
        <w:rPr>
          <w:rFonts w:ascii="Myriad Pro" w:hAnsi="Myriad Pro"/>
        </w:rPr>
      </w:pPr>
      <w:r>
        <w:rPr>
          <w:rFonts w:ascii="Myriad Pro" w:hAnsi="Myriad Pro"/>
        </w:rPr>
        <w:t>who are working outside of normal hours, e.g. cleaners</w:t>
      </w:r>
    </w:p>
    <w:p w14:paraId="5704D041" w14:textId="77777777" w:rsidR="003261B4" w:rsidRDefault="00000000">
      <w:pPr>
        <w:rPr>
          <w:rFonts w:ascii="Myriad Pro" w:hAnsi="Myriad Pro"/>
        </w:rPr>
      </w:pPr>
      <w:r>
        <w:rPr>
          <w:rFonts w:ascii="Myriad Pro" w:hAnsi="Myriad Pro"/>
        </w:rPr>
        <w:t>Employees or Volunteers away from the church building:</w:t>
      </w:r>
    </w:p>
    <w:p w14:paraId="6EB6220E" w14:textId="77777777" w:rsidR="003261B4" w:rsidRDefault="00000000">
      <w:pPr>
        <w:pStyle w:val="ListParagraph"/>
        <w:numPr>
          <w:ilvl w:val="0"/>
          <w:numId w:val="2"/>
        </w:numPr>
        <w:rPr>
          <w:rFonts w:ascii="Myriad Pro" w:hAnsi="Myriad Pro"/>
        </w:rPr>
      </w:pPr>
      <w:r>
        <w:rPr>
          <w:rFonts w:ascii="Myriad Pro" w:hAnsi="Myriad Pro"/>
        </w:rPr>
        <w:t>who are visiting another premises or venue</w:t>
      </w:r>
    </w:p>
    <w:p w14:paraId="5C45681F" w14:textId="77777777" w:rsidR="003261B4" w:rsidRDefault="00000000">
      <w:pPr>
        <w:pStyle w:val="ListParagraph"/>
        <w:numPr>
          <w:ilvl w:val="0"/>
          <w:numId w:val="2"/>
        </w:numPr>
        <w:rPr>
          <w:rFonts w:ascii="Myriad Pro" w:hAnsi="Myriad Pro"/>
        </w:rPr>
      </w:pPr>
      <w:r>
        <w:rPr>
          <w:rFonts w:ascii="Myriad Pro" w:hAnsi="Myriad Pro"/>
        </w:rPr>
        <w:t>who are working from home</w:t>
      </w:r>
    </w:p>
    <w:p w14:paraId="6DB862F9" w14:textId="77777777" w:rsidR="003261B4" w:rsidRDefault="00000000">
      <w:pPr>
        <w:pStyle w:val="ListParagraph"/>
        <w:numPr>
          <w:ilvl w:val="0"/>
          <w:numId w:val="2"/>
        </w:numPr>
        <w:rPr>
          <w:rFonts w:ascii="Myriad Pro" w:hAnsi="Myriad Pro"/>
        </w:rPr>
      </w:pPr>
      <w:r>
        <w:rPr>
          <w:rFonts w:ascii="Myriad Pro" w:hAnsi="Myriad Pro"/>
        </w:rPr>
        <w:t>who are carrying out a home visit to an individual</w:t>
      </w:r>
    </w:p>
    <w:p w14:paraId="55B9D202" w14:textId="77777777" w:rsidR="003261B4" w:rsidRDefault="003261B4">
      <w:pPr>
        <w:rPr>
          <w:rFonts w:ascii="Myriad Pro" w:hAnsi="Myriad Pro"/>
        </w:rPr>
      </w:pPr>
    </w:p>
    <w:p w14:paraId="54BA71C3" w14:textId="77777777" w:rsidR="003261B4" w:rsidRDefault="00000000">
      <w:pPr>
        <w:rPr>
          <w:rFonts w:ascii="Myriad Pro" w:hAnsi="Myriad Pro"/>
          <w:sz w:val="24"/>
          <w:szCs w:val="24"/>
          <w:u w:val="single"/>
        </w:rPr>
      </w:pPr>
      <w:r>
        <w:rPr>
          <w:rFonts w:ascii="Myriad Pro" w:hAnsi="Myriad Pro"/>
          <w:sz w:val="24"/>
          <w:szCs w:val="24"/>
          <w:u w:val="single"/>
        </w:rPr>
        <w:t>The potential risks faced by a lone worker include:</w:t>
      </w:r>
    </w:p>
    <w:p w14:paraId="0FAB3A48" w14:textId="77777777" w:rsidR="003261B4" w:rsidRDefault="00000000">
      <w:pPr>
        <w:pStyle w:val="ListParagraph"/>
        <w:numPr>
          <w:ilvl w:val="0"/>
          <w:numId w:val="4"/>
        </w:numPr>
        <w:rPr>
          <w:rFonts w:ascii="Myriad Pro" w:hAnsi="Myriad Pro"/>
        </w:rPr>
      </w:pPr>
      <w:r>
        <w:rPr>
          <w:rFonts w:ascii="Myriad Pro" w:hAnsi="Myriad Pro"/>
        </w:rPr>
        <w:t>Sudden illness or physical accident which makes the lone worker unable to carry out appropriate first aid on themselves or to call for medical assistance.</w:t>
      </w:r>
    </w:p>
    <w:p w14:paraId="36E799F9" w14:textId="77777777" w:rsidR="003261B4" w:rsidRDefault="00000000">
      <w:pPr>
        <w:pStyle w:val="ListParagraph"/>
        <w:numPr>
          <w:ilvl w:val="0"/>
          <w:numId w:val="4"/>
        </w:numPr>
        <w:rPr>
          <w:rFonts w:ascii="Myriad Pro" w:hAnsi="Myriad Pro"/>
        </w:rPr>
      </w:pPr>
      <w:r>
        <w:rPr>
          <w:rFonts w:ascii="Myriad Pro" w:hAnsi="Myriad Pro"/>
        </w:rPr>
        <w:t>Fire</w:t>
      </w:r>
    </w:p>
    <w:p w14:paraId="6E0AB9AD" w14:textId="77777777" w:rsidR="003261B4" w:rsidRDefault="00000000">
      <w:pPr>
        <w:pStyle w:val="ListParagraph"/>
        <w:numPr>
          <w:ilvl w:val="0"/>
          <w:numId w:val="4"/>
        </w:numPr>
        <w:rPr>
          <w:rFonts w:ascii="Myriad Pro" w:hAnsi="Myriad Pro"/>
        </w:rPr>
      </w:pPr>
      <w:r>
        <w:rPr>
          <w:rFonts w:ascii="Myriad Pro" w:hAnsi="Myriad Pro"/>
        </w:rPr>
        <w:t>Lack of training</w:t>
      </w:r>
    </w:p>
    <w:p w14:paraId="2C8201FB" w14:textId="77777777" w:rsidR="003261B4" w:rsidRDefault="00000000">
      <w:pPr>
        <w:pStyle w:val="ListParagraph"/>
        <w:numPr>
          <w:ilvl w:val="0"/>
          <w:numId w:val="4"/>
        </w:numPr>
        <w:rPr>
          <w:rFonts w:ascii="Myriad Pro" w:hAnsi="Myriad Pro"/>
        </w:rPr>
      </w:pPr>
      <w:r>
        <w:rPr>
          <w:rFonts w:ascii="Myriad Pro" w:hAnsi="Myriad Pro"/>
        </w:rPr>
        <w:t>Threat of abuse or physical violence from any visitor.</w:t>
      </w:r>
    </w:p>
    <w:p w14:paraId="1292D5D3" w14:textId="77777777" w:rsidR="003261B4" w:rsidRDefault="00000000">
      <w:pPr>
        <w:pStyle w:val="ListParagraph"/>
        <w:numPr>
          <w:ilvl w:val="0"/>
          <w:numId w:val="4"/>
        </w:numPr>
        <w:rPr>
          <w:rFonts w:ascii="Myriad Pro" w:hAnsi="Myriad Pro"/>
        </w:rPr>
      </w:pPr>
      <w:r>
        <w:rPr>
          <w:rFonts w:ascii="Myriad Pro" w:hAnsi="Myriad Pro"/>
        </w:rPr>
        <w:t>Theft and threat of abuse or physical violence from intruders.</w:t>
      </w:r>
    </w:p>
    <w:p w14:paraId="2621B8C0" w14:textId="77777777" w:rsidR="003261B4" w:rsidRDefault="00000000">
      <w:pPr>
        <w:pStyle w:val="ListParagraph"/>
        <w:numPr>
          <w:ilvl w:val="0"/>
          <w:numId w:val="4"/>
        </w:numPr>
        <w:rPr>
          <w:rFonts w:ascii="Myriad Pro" w:hAnsi="Myriad Pro"/>
        </w:rPr>
      </w:pPr>
      <w:r>
        <w:rPr>
          <w:rFonts w:ascii="Myriad Pro" w:hAnsi="Myriad Pro"/>
        </w:rPr>
        <w:t>Stress caused by working in isolation or abusive calls or messages on digital media.</w:t>
      </w:r>
    </w:p>
    <w:p w14:paraId="76B960F5" w14:textId="77777777" w:rsidR="003261B4" w:rsidRDefault="00000000">
      <w:pPr>
        <w:pStyle w:val="ListParagraph"/>
        <w:numPr>
          <w:ilvl w:val="0"/>
          <w:numId w:val="4"/>
        </w:numPr>
        <w:rPr>
          <w:rFonts w:ascii="Myriad Pro" w:hAnsi="Myriad Pro"/>
        </w:rPr>
      </w:pPr>
      <w:r>
        <w:rPr>
          <w:rFonts w:ascii="Myriad Pro" w:hAnsi="Myriad Pro"/>
        </w:rPr>
        <w:t>Accusations by a member of the public of inappropriate behaviour by a staff member or visitor when there are no witnesses.</w:t>
      </w:r>
    </w:p>
    <w:p w14:paraId="40C99496" w14:textId="77777777" w:rsidR="003261B4" w:rsidRDefault="00000000">
      <w:pPr>
        <w:pStyle w:val="ListParagraph"/>
        <w:numPr>
          <w:ilvl w:val="0"/>
          <w:numId w:val="4"/>
        </w:numPr>
        <w:rPr>
          <w:rFonts w:ascii="Myriad Pro" w:hAnsi="Myriad Pro"/>
        </w:rPr>
      </w:pPr>
      <w:r>
        <w:rPr>
          <w:rFonts w:ascii="Myriad Pro" w:hAnsi="Myriad Pro"/>
        </w:rPr>
        <w:t>Sexual advances deemed to be inappropriate and/or threatening.</w:t>
      </w:r>
    </w:p>
    <w:p w14:paraId="10560275" w14:textId="77777777" w:rsidR="003261B4" w:rsidRDefault="003261B4">
      <w:pPr>
        <w:rPr>
          <w:rFonts w:ascii="Myriad Pro" w:hAnsi="Myriad Pro"/>
        </w:rPr>
      </w:pPr>
    </w:p>
    <w:p w14:paraId="4EA8EC50" w14:textId="77777777" w:rsidR="003261B4" w:rsidRDefault="00000000">
      <w:pPr>
        <w:rPr>
          <w:rFonts w:ascii="Myriad Pro" w:hAnsi="Myriad Pro"/>
          <w:sz w:val="24"/>
          <w:szCs w:val="24"/>
          <w:u w:val="single"/>
        </w:rPr>
      </w:pPr>
      <w:r>
        <w:rPr>
          <w:rFonts w:ascii="Myriad Pro" w:hAnsi="Myriad Pro"/>
          <w:sz w:val="24"/>
          <w:szCs w:val="24"/>
          <w:u w:val="single"/>
        </w:rPr>
        <w:t>Principles</w:t>
      </w:r>
    </w:p>
    <w:p w14:paraId="417EA08A" w14:textId="77777777" w:rsidR="003261B4" w:rsidRDefault="00000000">
      <w:pPr>
        <w:rPr>
          <w:rFonts w:ascii="Myriad Pro" w:hAnsi="Myriad Pro"/>
        </w:rPr>
      </w:pPr>
      <w:r>
        <w:rPr>
          <w:rFonts w:ascii="Myriad Pro" w:hAnsi="Myriad Pro"/>
        </w:rPr>
        <w:tab/>
        <w:t>The Church recognises that there are times when lone working is necessary, therefore we will carry out the following items to ensure the safety of church personnel. We will:</w:t>
      </w:r>
    </w:p>
    <w:p w14:paraId="31E1A20E" w14:textId="77777777" w:rsidR="003261B4" w:rsidRDefault="00000000">
      <w:pPr>
        <w:pStyle w:val="ListParagraph"/>
        <w:numPr>
          <w:ilvl w:val="0"/>
          <w:numId w:val="3"/>
        </w:numPr>
        <w:rPr>
          <w:rFonts w:ascii="Myriad Pro" w:hAnsi="Myriad Pro"/>
        </w:rPr>
      </w:pPr>
      <w:r>
        <w:rPr>
          <w:rFonts w:ascii="Myriad Pro" w:hAnsi="Myriad Pro"/>
        </w:rPr>
        <w:t>Carry out a risk assessment on the safety of the building to see if it can be improved. E.g. improve lighting, ensure door locks are adequate and carry out any maintenance required promptly.</w:t>
      </w:r>
    </w:p>
    <w:p w14:paraId="3812B759" w14:textId="77777777" w:rsidR="003261B4" w:rsidRDefault="00000000">
      <w:pPr>
        <w:pStyle w:val="ListParagraph"/>
        <w:numPr>
          <w:ilvl w:val="0"/>
          <w:numId w:val="3"/>
        </w:numPr>
        <w:rPr>
          <w:rFonts w:ascii="Myriad Pro" w:hAnsi="Myriad Pro"/>
        </w:rPr>
      </w:pPr>
      <w:r>
        <w:rPr>
          <w:rFonts w:ascii="Myriad Pro" w:hAnsi="Myriad Pro"/>
        </w:rPr>
        <w:t>Ensure all First Aid kits will be clearly signposted.</w:t>
      </w:r>
    </w:p>
    <w:p w14:paraId="41109704" w14:textId="77777777" w:rsidR="003261B4" w:rsidRDefault="00000000">
      <w:pPr>
        <w:pStyle w:val="ListParagraph"/>
        <w:numPr>
          <w:ilvl w:val="0"/>
          <w:numId w:val="3"/>
        </w:numPr>
        <w:rPr>
          <w:rFonts w:ascii="Myriad Pro" w:hAnsi="Myriad Pro"/>
        </w:rPr>
      </w:pPr>
      <w:r>
        <w:rPr>
          <w:rFonts w:ascii="Myriad Pro" w:hAnsi="Myriad Pro"/>
        </w:rPr>
        <w:t>Have a clear procedure for lone workers to raise the alarm if an incident occurs (this procedure has been clearly laid out in the employee handbook) and a means of communicating easily with others if an issue arises.</w:t>
      </w:r>
    </w:p>
    <w:p w14:paraId="347E4B72" w14:textId="77777777" w:rsidR="003261B4" w:rsidRDefault="00000000">
      <w:pPr>
        <w:pStyle w:val="ListParagraph"/>
        <w:numPr>
          <w:ilvl w:val="0"/>
          <w:numId w:val="3"/>
        </w:numPr>
        <w:rPr>
          <w:rFonts w:ascii="Myriad Pro" w:hAnsi="Myriad Pro"/>
        </w:rPr>
      </w:pPr>
      <w:r>
        <w:rPr>
          <w:rFonts w:ascii="Myriad Pro" w:hAnsi="Myriad Pro"/>
        </w:rPr>
        <w:t xml:space="preserve">Have a clear protocol for allowing visitors into the church building if you are lone working (Please refer to our Employee Handbook for more information on our Protocols for Lone Working).  </w:t>
      </w:r>
    </w:p>
    <w:p w14:paraId="6C2129D4" w14:textId="77777777" w:rsidR="003261B4" w:rsidRDefault="00000000">
      <w:pPr>
        <w:pStyle w:val="ListParagraph"/>
        <w:numPr>
          <w:ilvl w:val="0"/>
          <w:numId w:val="3"/>
        </w:numPr>
        <w:rPr>
          <w:rFonts w:ascii="Myriad Pro" w:hAnsi="Myriad Pro"/>
        </w:rPr>
      </w:pPr>
      <w:r>
        <w:rPr>
          <w:rFonts w:ascii="Myriad Pro" w:hAnsi="Myriad Pro"/>
        </w:rPr>
        <w:lastRenderedPageBreak/>
        <w:t>Clearly display a list of key telephone numbers (both of appropriate church personnel and relevant charities and external agencies) to contact in the event of an incident.</w:t>
      </w:r>
    </w:p>
    <w:p w14:paraId="4F4EACEA" w14:textId="77777777" w:rsidR="003261B4" w:rsidRDefault="00000000">
      <w:pPr>
        <w:ind w:firstLine="360"/>
        <w:rPr>
          <w:rFonts w:ascii="Myriad Pro" w:hAnsi="Myriad Pro"/>
        </w:rPr>
      </w:pPr>
      <w:r>
        <w:rPr>
          <w:rFonts w:ascii="Myriad Pro" w:hAnsi="Myriad Pro"/>
        </w:rPr>
        <w:t xml:space="preserve">Whilst this policy applies to lone working on the church premises, in order to meet the legal responsibilities of </w:t>
      </w:r>
      <w:r>
        <w:rPr>
          <w:rFonts w:ascii="Myriad Pro" w:hAnsi="Myriad Pro"/>
          <w:b/>
          <w:bCs/>
        </w:rPr>
        <w:t xml:space="preserve">St John the Evangelist, Lund </w:t>
      </w:r>
      <w:r>
        <w:rPr>
          <w:rFonts w:ascii="Myriad Pro" w:hAnsi="Myriad Pro"/>
        </w:rPr>
        <w:t>as an employer, the same principles should be applied to lone working from home.</w:t>
      </w:r>
    </w:p>
    <w:p w14:paraId="184C7370" w14:textId="77777777" w:rsidR="003261B4" w:rsidRDefault="003261B4">
      <w:pPr>
        <w:rPr>
          <w:rFonts w:ascii="Myriad Pro" w:hAnsi="Myriad Pro"/>
        </w:rPr>
      </w:pPr>
    </w:p>
    <w:p w14:paraId="47F54EC7" w14:textId="77777777" w:rsidR="003261B4" w:rsidRDefault="00000000">
      <w:pPr>
        <w:rPr>
          <w:rFonts w:ascii="Myriad Pro" w:hAnsi="Myriad Pro"/>
          <w:sz w:val="24"/>
          <w:szCs w:val="24"/>
          <w:u w:val="single"/>
        </w:rPr>
      </w:pPr>
      <w:r>
        <w:rPr>
          <w:rFonts w:ascii="Myriad Pro" w:hAnsi="Myriad Pro"/>
          <w:sz w:val="24"/>
          <w:szCs w:val="24"/>
          <w:u w:val="single"/>
        </w:rPr>
        <w:t>Responsibilities of a lone worker</w:t>
      </w:r>
    </w:p>
    <w:p w14:paraId="28DBFFE3" w14:textId="77777777" w:rsidR="003261B4" w:rsidRDefault="00000000">
      <w:pPr>
        <w:rPr>
          <w:rFonts w:ascii="Myriad Pro" w:hAnsi="Myriad Pro"/>
        </w:rPr>
      </w:pPr>
      <w:r>
        <w:rPr>
          <w:rFonts w:ascii="Myriad Pro" w:hAnsi="Myriad Pro"/>
        </w:rPr>
        <w:tab/>
        <w:t xml:space="preserve">A prerequisite of lone working is that all staff and volunteers are aware of and can activate and follow the health and safety procedures laid out by </w:t>
      </w:r>
      <w:r>
        <w:rPr>
          <w:rFonts w:ascii="Myriad Pro" w:hAnsi="Myriad Pro"/>
          <w:b/>
          <w:bCs/>
        </w:rPr>
        <w:t xml:space="preserve">St John the Evangelist, Lund </w:t>
      </w:r>
      <w:r>
        <w:rPr>
          <w:rFonts w:ascii="Myriad Pro" w:hAnsi="Myriad Pro"/>
        </w:rPr>
        <w:t xml:space="preserve">in the event of a fire; threat of abuse and/or physical violence; injury or an intruder.  These include a knowledge of basic First Aid, the location of the First Aid boxes and a familiarity with the contents; updated knowledge of emergency exits on the church premises and an awareness of who to call in the event of an emergency. </w:t>
      </w:r>
    </w:p>
    <w:p w14:paraId="1AF467E8" w14:textId="77777777" w:rsidR="003261B4" w:rsidRDefault="00000000">
      <w:pPr>
        <w:rPr>
          <w:rFonts w:ascii="Myriad Pro" w:hAnsi="Myriad Pro"/>
        </w:rPr>
      </w:pPr>
      <w:r>
        <w:rPr>
          <w:rFonts w:ascii="Myriad Pro" w:hAnsi="Myriad Pro"/>
        </w:rPr>
        <w:tab/>
        <w:t>No person under the age of 18, who is classified as vulnerable themselves or who has a health condition which may lead to sudden collapsing or an inability to follow the health and safety procedures laid out may undertake lone working.</w:t>
      </w:r>
    </w:p>
    <w:p w14:paraId="2D42EADA" w14:textId="77777777" w:rsidR="003261B4" w:rsidRDefault="00000000">
      <w:pPr>
        <w:rPr>
          <w:rFonts w:ascii="Myriad Pro" w:hAnsi="Myriad Pro"/>
        </w:rPr>
      </w:pPr>
      <w:r>
        <w:rPr>
          <w:rFonts w:ascii="Myriad Pro" w:hAnsi="Myriad Pro"/>
        </w:rPr>
        <w:t>A lone worker:</w:t>
      </w:r>
    </w:p>
    <w:p w14:paraId="7B38702E" w14:textId="77777777" w:rsidR="003261B4" w:rsidRDefault="00000000">
      <w:pPr>
        <w:pStyle w:val="ListParagraph"/>
        <w:numPr>
          <w:ilvl w:val="0"/>
          <w:numId w:val="5"/>
        </w:numPr>
        <w:rPr>
          <w:rFonts w:ascii="Myriad Pro" w:hAnsi="Myriad Pro"/>
        </w:rPr>
      </w:pPr>
      <w:r>
        <w:rPr>
          <w:rFonts w:ascii="Myriad Pro" w:hAnsi="Myriad Pro"/>
        </w:rPr>
        <w:t xml:space="preserve">Should not take any undue risks </w:t>
      </w:r>
      <w:proofErr w:type="gramStart"/>
      <w:r>
        <w:rPr>
          <w:rFonts w:ascii="Myriad Pro" w:hAnsi="Myriad Pro"/>
        </w:rPr>
        <w:t>in regards to</w:t>
      </w:r>
      <w:proofErr w:type="gramEnd"/>
      <w:r>
        <w:rPr>
          <w:rFonts w:ascii="Myriad Pro" w:hAnsi="Myriad Pro"/>
        </w:rPr>
        <w:t xml:space="preserve"> their own health and safety and the health and safety of others. This includes not informing visitors or people on the phone that they are alone in the </w:t>
      </w:r>
      <w:proofErr w:type="gramStart"/>
      <w:r>
        <w:rPr>
          <w:rFonts w:ascii="Myriad Pro" w:hAnsi="Myriad Pro"/>
        </w:rPr>
        <w:t>work place</w:t>
      </w:r>
      <w:proofErr w:type="gramEnd"/>
      <w:r>
        <w:rPr>
          <w:rFonts w:ascii="Myriad Pro" w:hAnsi="Myriad Pro"/>
        </w:rPr>
        <w:t>.</w:t>
      </w:r>
    </w:p>
    <w:p w14:paraId="3F347D63" w14:textId="77777777" w:rsidR="003261B4" w:rsidRDefault="00000000">
      <w:pPr>
        <w:pStyle w:val="ListParagraph"/>
        <w:numPr>
          <w:ilvl w:val="0"/>
          <w:numId w:val="5"/>
        </w:numPr>
        <w:rPr>
          <w:rFonts w:ascii="Myriad Pro" w:hAnsi="Myriad Pro"/>
        </w:rPr>
      </w:pPr>
      <w:r>
        <w:rPr>
          <w:rFonts w:ascii="Myriad Pro" w:hAnsi="Myriad Pro"/>
        </w:rPr>
        <w:t>Should safeguard the safety and health of other people affected by their work.</w:t>
      </w:r>
    </w:p>
    <w:p w14:paraId="5BBB0F5D" w14:textId="77777777" w:rsidR="003261B4" w:rsidRDefault="00000000">
      <w:pPr>
        <w:pStyle w:val="ListParagraph"/>
        <w:numPr>
          <w:ilvl w:val="0"/>
          <w:numId w:val="5"/>
        </w:numPr>
        <w:rPr>
          <w:rFonts w:ascii="Myriad Pro" w:hAnsi="Myriad Pro"/>
        </w:rPr>
      </w:pPr>
      <w:r>
        <w:rPr>
          <w:rFonts w:ascii="Myriad Pro" w:hAnsi="Myriad Pro"/>
        </w:rPr>
        <w:t>Should not undertake repair works, use maintenance equipment or work at heights without another person present.</w:t>
      </w:r>
    </w:p>
    <w:p w14:paraId="324938CE" w14:textId="77777777" w:rsidR="003261B4" w:rsidRDefault="00000000">
      <w:pPr>
        <w:pStyle w:val="ListParagraph"/>
        <w:numPr>
          <w:ilvl w:val="0"/>
          <w:numId w:val="5"/>
        </w:numPr>
        <w:rPr>
          <w:rFonts w:ascii="Myriad Pro" w:hAnsi="Myriad Pro"/>
        </w:rPr>
      </w:pPr>
      <w:r>
        <w:rPr>
          <w:rFonts w:ascii="Myriad Pro" w:hAnsi="Myriad Pro"/>
        </w:rPr>
        <w:t>Should be aware and have taken account of the potential risks before commencing any lone working task.</w:t>
      </w:r>
    </w:p>
    <w:p w14:paraId="3E14FE65" w14:textId="77777777" w:rsidR="003261B4" w:rsidRDefault="00000000">
      <w:pPr>
        <w:pStyle w:val="ListParagraph"/>
        <w:numPr>
          <w:ilvl w:val="0"/>
          <w:numId w:val="5"/>
        </w:numPr>
        <w:rPr>
          <w:rFonts w:ascii="Myriad Pro" w:hAnsi="Myriad Pro"/>
        </w:rPr>
      </w:pPr>
      <w:r>
        <w:rPr>
          <w:rFonts w:ascii="Myriad Pro" w:hAnsi="Myriad Pro"/>
        </w:rPr>
        <w:t>Should refer to their line manager for advice if it is unclear if their lone working task will present any undue risk and if their line manager assesses the task to be an unacceptable risk, the task will not go ahead without control measures in place to reduce the risk to an acceptable level.</w:t>
      </w:r>
    </w:p>
    <w:p w14:paraId="46702E13" w14:textId="77777777" w:rsidR="003261B4" w:rsidRDefault="00000000">
      <w:pPr>
        <w:pStyle w:val="ListParagraph"/>
        <w:numPr>
          <w:ilvl w:val="0"/>
          <w:numId w:val="5"/>
        </w:numPr>
        <w:rPr>
          <w:rFonts w:ascii="Myriad Pro" w:hAnsi="Myriad Pro"/>
        </w:rPr>
      </w:pPr>
      <w:r>
        <w:rPr>
          <w:rFonts w:ascii="Myriad Pro" w:hAnsi="Myriad Pro"/>
        </w:rPr>
        <w:t>Should not misuse equipment provided for their health and safety.</w:t>
      </w:r>
    </w:p>
    <w:p w14:paraId="58A47062" w14:textId="77777777" w:rsidR="003261B4" w:rsidRDefault="00000000">
      <w:pPr>
        <w:pStyle w:val="ListParagraph"/>
        <w:numPr>
          <w:ilvl w:val="0"/>
          <w:numId w:val="5"/>
        </w:numPr>
        <w:rPr>
          <w:rFonts w:ascii="Myriad Pro" w:hAnsi="Myriad Pro"/>
        </w:rPr>
      </w:pPr>
      <w:r>
        <w:rPr>
          <w:rFonts w:ascii="Myriad Pro" w:hAnsi="Myriad Pro"/>
        </w:rPr>
        <w:t>Should report all accidents, incidents, near-misses and dangerous occurrences.</w:t>
      </w:r>
    </w:p>
    <w:p w14:paraId="37784581" w14:textId="77777777" w:rsidR="003261B4" w:rsidRDefault="00000000">
      <w:pPr>
        <w:pStyle w:val="ListParagraph"/>
        <w:numPr>
          <w:ilvl w:val="0"/>
          <w:numId w:val="5"/>
        </w:numPr>
        <w:rPr>
          <w:rFonts w:ascii="Myriad Pro" w:hAnsi="Myriad Pro"/>
        </w:rPr>
      </w:pPr>
      <w:r>
        <w:rPr>
          <w:rFonts w:ascii="Myriad Pro" w:hAnsi="Myriad Pro"/>
        </w:rPr>
        <w:t xml:space="preserve">Co-operate with the health and safety procedures laid out by </w:t>
      </w:r>
      <w:r>
        <w:rPr>
          <w:rFonts w:ascii="Myriad Pro" w:hAnsi="Myriad Pro"/>
          <w:b/>
          <w:bCs/>
        </w:rPr>
        <w:t>St John the Evangelist, Lund</w:t>
      </w:r>
    </w:p>
    <w:p w14:paraId="1C0F40E7" w14:textId="77777777" w:rsidR="003261B4" w:rsidRDefault="00000000">
      <w:pPr>
        <w:pStyle w:val="ListParagraph"/>
        <w:numPr>
          <w:ilvl w:val="0"/>
          <w:numId w:val="5"/>
        </w:numPr>
        <w:rPr>
          <w:rFonts w:ascii="Myriad Pro" w:hAnsi="Myriad Pro"/>
        </w:rPr>
      </w:pPr>
      <w:r>
        <w:rPr>
          <w:rFonts w:ascii="Myriad Pro" w:hAnsi="Myriad Pro"/>
        </w:rPr>
        <w:t>Should use tools and equipment properly in accordance with any training they have been given and following relevant safety instructions.</w:t>
      </w:r>
    </w:p>
    <w:p w14:paraId="1039ABFF" w14:textId="77777777" w:rsidR="003261B4" w:rsidRDefault="00000000">
      <w:pPr>
        <w:pStyle w:val="ListParagraph"/>
        <w:numPr>
          <w:ilvl w:val="0"/>
          <w:numId w:val="5"/>
        </w:numPr>
        <w:rPr>
          <w:rFonts w:ascii="Myriad Pro" w:hAnsi="Myriad Pro"/>
        </w:rPr>
      </w:pPr>
      <w:r>
        <w:rPr>
          <w:rFonts w:ascii="Myriad Pro" w:hAnsi="Myriad Pro"/>
        </w:rPr>
        <w:t>Should lock the doors if they are working alone after dark.</w:t>
      </w:r>
    </w:p>
    <w:p w14:paraId="0F881375" w14:textId="77777777" w:rsidR="003261B4" w:rsidRDefault="00000000">
      <w:pPr>
        <w:pStyle w:val="ListParagraph"/>
        <w:numPr>
          <w:ilvl w:val="0"/>
          <w:numId w:val="5"/>
        </w:numPr>
        <w:rPr>
          <w:rFonts w:ascii="Myriad Pro" w:hAnsi="Myriad Pro"/>
        </w:rPr>
      </w:pPr>
      <w:r>
        <w:rPr>
          <w:rFonts w:ascii="Myriad Pro" w:hAnsi="Myriad Pro"/>
        </w:rPr>
        <w:t>No-one to access the Tower alone. There must be at least two people to</w:t>
      </w:r>
    </w:p>
    <w:p w14:paraId="725F1D5B" w14:textId="77777777" w:rsidR="003261B4" w:rsidRDefault="00000000">
      <w:pPr>
        <w:pStyle w:val="ListParagraph"/>
        <w:numPr>
          <w:ilvl w:val="0"/>
          <w:numId w:val="5"/>
        </w:numPr>
        <w:rPr>
          <w:rFonts w:ascii="Myriad Pro" w:hAnsi="Myriad Pro"/>
        </w:rPr>
      </w:pPr>
      <w:r>
        <w:rPr>
          <w:rFonts w:ascii="Myriad Pro" w:hAnsi="Myriad Pro"/>
        </w:rPr>
        <w:t>access the Tower. At least one person is to have a mobile phone with them.</w:t>
      </w:r>
    </w:p>
    <w:p w14:paraId="45F6328E" w14:textId="77777777" w:rsidR="003261B4" w:rsidRDefault="003261B4">
      <w:pPr>
        <w:rPr>
          <w:rFonts w:ascii="Myriad Pro" w:hAnsi="Myriad Pro"/>
          <w:u w:val="single"/>
        </w:rPr>
      </w:pPr>
    </w:p>
    <w:p w14:paraId="10FE4D3A" w14:textId="77777777" w:rsidR="003261B4" w:rsidRDefault="00000000">
      <w:pPr>
        <w:rPr>
          <w:rFonts w:ascii="Myriad Pro" w:hAnsi="Myriad Pro"/>
          <w:u w:val="single"/>
        </w:rPr>
      </w:pPr>
      <w:r>
        <w:rPr>
          <w:rFonts w:ascii="Myriad Pro" w:hAnsi="Myriad Pro"/>
          <w:u w:val="single"/>
        </w:rPr>
        <w:t>Home Visits</w:t>
      </w:r>
    </w:p>
    <w:p w14:paraId="06E5632B" w14:textId="77777777" w:rsidR="003261B4" w:rsidRDefault="00000000">
      <w:pPr>
        <w:rPr>
          <w:rFonts w:ascii="Myriad Pro" w:hAnsi="Myriad Pro"/>
        </w:rPr>
      </w:pPr>
      <w:r>
        <w:rPr>
          <w:rFonts w:ascii="Myriad Pro" w:hAnsi="Myriad Pro"/>
        </w:rPr>
        <w:lastRenderedPageBreak/>
        <w:tab/>
        <w:t>Home Visits can also present risks to lone workers and all lone workers who are conducting home visits should make sure they have carried out the relevant risk assessments and precautions first. Lone workers should also ensure their own personal safety whilst visiting people in their homes. If circumstances allow, consideration should be given as to whether two members of staff/volunteers are able to carry out the home visit.</w:t>
      </w:r>
    </w:p>
    <w:p w14:paraId="291A2BD5" w14:textId="77777777" w:rsidR="003261B4" w:rsidRDefault="00000000">
      <w:pPr>
        <w:pStyle w:val="ListParagraph"/>
        <w:numPr>
          <w:ilvl w:val="0"/>
          <w:numId w:val="6"/>
        </w:numPr>
        <w:rPr>
          <w:rFonts w:ascii="Myriad Pro" w:hAnsi="Myriad Pro"/>
        </w:rPr>
      </w:pPr>
      <w:r>
        <w:rPr>
          <w:rFonts w:ascii="Myriad Pro" w:hAnsi="Myriad Pro"/>
        </w:rPr>
        <w:t xml:space="preserve">Lone workers should always ensure that their Family member, manager or a colleague is aware of their whereabouts at all times. This includes giving the address they’re visiting, details of the person they’re visiting, telephone numbers if known as well as an approximate arrival and departure time. The lone worker should message or phone the person they made aware of their whereabouts upon departure. If the designated person does not receive the message within half an hour of the departure time, they should ring the lone worker and if they do not answer, inform </w:t>
      </w:r>
      <w:r>
        <w:rPr>
          <w:rFonts w:ascii="Myriad Pro" w:hAnsi="Myriad Pro"/>
          <w:b/>
          <w:bCs/>
        </w:rPr>
        <w:t>[Name and Role of Person Who Should be Informed]</w:t>
      </w:r>
      <w:r>
        <w:rPr>
          <w:rFonts w:ascii="Myriad Pro" w:hAnsi="Myriad Pro"/>
        </w:rPr>
        <w:t xml:space="preserve">. </w:t>
      </w:r>
    </w:p>
    <w:p w14:paraId="6C106198" w14:textId="77777777" w:rsidR="003261B4" w:rsidRDefault="00000000">
      <w:pPr>
        <w:pStyle w:val="ListParagraph"/>
        <w:numPr>
          <w:ilvl w:val="0"/>
          <w:numId w:val="6"/>
        </w:numPr>
        <w:rPr>
          <w:rFonts w:ascii="Myriad Pro" w:hAnsi="Myriad Pro"/>
        </w:rPr>
      </w:pPr>
      <w:r>
        <w:rPr>
          <w:rFonts w:ascii="Myriad Pro" w:hAnsi="Myriad Pro"/>
        </w:rPr>
        <w:t>Lone workers out in the community should have their mobile phones on them at all times, charged and in good working order.</w:t>
      </w:r>
    </w:p>
    <w:p w14:paraId="4B7CEE8B" w14:textId="77777777" w:rsidR="003261B4" w:rsidRDefault="00000000">
      <w:pPr>
        <w:pStyle w:val="ListParagraph"/>
        <w:numPr>
          <w:ilvl w:val="0"/>
          <w:numId w:val="6"/>
        </w:numPr>
        <w:rPr>
          <w:rFonts w:ascii="Myriad Pro" w:hAnsi="Myriad Pro"/>
        </w:rPr>
      </w:pPr>
      <w:r>
        <w:rPr>
          <w:rFonts w:ascii="Myriad Pro" w:hAnsi="Myriad Pro"/>
        </w:rPr>
        <w:t>Lone workers under no circumstances should conduct a home visit with a child or a person under the age of 18 in their home unless another adult is present.</w:t>
      </w:r>
    </w:p>
    <w:p w14:paraId="12D81ABF" w14:textId="77777777" w:rsidR="003261B4" w:rsidRDefault="00000000">
      <w:pPr>
        <w:pStyle w:val="ListParagraph"/>
        <w:numPr>
          <w:ilvl w:val="0"/>
          <w:numId w:val="6"/>
        </w:numPr>
        <w:rPr>
          <w:rFonts w:ascii="Myriad Pro" w:hAnsi="Myriad Pro"/>
        </w:rPr>
      </w:pPr>
      <w:r>
        <w:rPr>
          <w:rFonts w:ascii="Myriad Pro" w:hAnsi="Myriad Pro"/>
        </w:rPr>
        <w:t>Lone workers should always be aware of their safety in someone else’s home. Confrontation should be avoided and if the lone worker has any concerns for their own health and safety they must leave immediately.</w:t>
      </w:r>
    </w:p>
    <w:p w14:paraId="0786D979" w14:textId="77777777" w:rsidR="003261B4" w:rsidRDefault="00000000">
      <w:pPr>
        <w:pStyle w:val="ListParagraph"/>
        <w:numPr>
          <w:ilvl w:val="0"/>
          <w:numId w:val="6"/>
        </w:numPr>
        <w:rPr>
          <w:rFonts w:ascii="Myriad Pro" w:hAnsi="Myriad Pro"/>
        </w:rPr>
      </w:pPr>
      <w:r>
        <w:rPr>
          <w:rFonts w:ascii="Myriad Pro" w:hAnsi="Myriad Pro"/>
        </w:rPr>
        <w:t>Where possible, home visits should be conducted during the morning or early afternoon to prevent the lone worker travelling in the dark through areas that they may not know or feel comfortable in. If this is not possible, working in pairs should be considered.</w:t>
      </w:r>
    </w:p>
    <w:p w14:paraId="5B51A064" w14:textId="77777777" w:rsidR="003261B4" w:rsidRDefault="00000000">
      <w:pPr>
        <w:pStyle w:val="ListParagraph"/>
        <w:numPr>
          <w:ilvl w:val="0"/>
          <w:numId w:val="6"/>
        </w:numPr>
        <w:rPr>
          <w:rFonts w:ascii="Myriad Pro" w:hAnsi="Myriad Pro"/>
        </w:rPr>
      </w:pPr>
      <w:r>
        <w:rPr>
          <w:rFonts w:ascii="Myriad Pro" w:hAnsi="Myriad Pro"/>
        </w:rPr>
        <w:t>Lone workers should ensure that their cars are well-maintained with suitable fuel, MOT and insurance up-to-date and park in well-lit areas.</w:t>
      </w:r>
    </w:p>
    <w:p w14:paraId="65830753" w14:textId="77777777" w:rsidR="003261B4" w:rsidRDefault="00000000">
      <w:pPr>
        <w:rPr>
          <w:rFonts w:ascii="Myriad Pro" w:hAnsi="Myriad Pro"/>
        </w:rPr>
      </w:pPr>
      <w:r>
        <w:rPr>
          <w:rFonts w:ascii="Myriad Pro" w:hAnsi="Myriad Pro"/>
        </w:rPr>
        <w:t xml:space="preserve">Something to bear in mind: The Church has a very visible public </w:t>
      </w:r>
      <w:proofErr w:type="gramStart"/>
      <w:r>
        <w:rPr>
          <w:rFonts w:ascii="Myriad Pro" w:hAnsi="Myriad Pro"/>
        </w:rPr>
        <w:t>profile</w:t>
      </w:r>
      <w:proofErr w:type="gramEnd"/>
      <w:r>
        <w:rPr>
          <w:rFonts w:ascii="Myriad Pro" w:hAnsi="Myriad Pro"/>
        </w:rPr>
        <w:t xml:space="preserve"> and thought should be given to public notices (e.g. prayer points) and whether they carry a certain risk if the individual concerned is vulnerable.</w:t>
      </w:r>
    </w:p>
    <w:p w14:paraId="6EBCE3AD" w14:textId="77777777" w:rsidR="003261B4" w:rsidRDefault="003261B4">
      <w:pPr>
        <w:rPr>
          <w:rFonts w:ascii="Myriad Pro" w:hAnsi="Myriad Pro"/>
        </w:rPr>
      </w:pPr>
    </w:p>
    <w:p w14:paraId="5F774C99" w14:textId="77777777" w:rsidR="003261B4" w:rsidRDefault="00000000">
      <w:pPr>
        <w:rPr>
          <w:rFonts w:ascii="Myriad Pro" w:hAnsi="Myriad Pro"/>
          <w:u w:val="single"/>
        </w:rPr>
      </w:pPr>
      <w:r>
        <w:rPr>
          <w:rFonts w:ascii="Myriad Pro" w:hAnsi="Myriad Pro"/>
          <w:u w:val="single"/>
        </w:rPr>
        <w:t xml:space="preserve">In the case of an incident (whether it be minor or major) whilst lone working on the church premises, during a home visit or whilst working at home </w:t>
      </w:r>
      <w:proofErr w:type="spellStart"/>
      <w:r>
        <w:rPr>
          <w:rFonts w:ascii="Myriad Pro" w:hAnsi="Myriad Pro"/>
          <w:u w:val="single"/>
        </w:rPr>
        <w:t>a lone</w:t>
      </w:r>
      <w:proofErr w:type="spellEnd"/>
      <w:r>
        <w:rPr>
          <w:rFonts w:ascii="Myriad Pro" w:hAnsi="Myriad Pro"/>
          <w:u w:val="single"/>
        </w:rPr>
        <w:t xml:space="preserve"> worker must contact</w:t>
      </w:r>
      <w:r>
        <w:rPr>
          <w:rFonts w:ascii="Myriad Pro" w:hAnsi="Myriad Pro"/>
          <w:b/>
          <w:bCs/>
          <w:u w:val="single"/>
        </w:rPr>
        <w:t xml:space="preserve"> [F Shaun Baldwin, Jeff Penman, Tom Parry or Ginny Needham]</w:t>
      </w:r>
      <w:r>
        <w:rPr>
          <w:rFonts w:ascii="Myriad Pro" w:hAnsi="Myriad Pro"/>
          <w:u w:val="single"/>
        </w:rPr>
        <w:t xml:space="preserve">. In the case of emergencies contact 999. The incident should also be reported in person to your line manager and logged in the incident book </w:t>
      </w:r>
      <w:r>
        <w:rPr>
          <w:rFonts w:ascii="Myriad Pro" w:hAnsi="Myriad Pro"/>
          <w:b/>
          <w:bCs/>
          <w:u w:val="single"/>
        </w:rPr>
        <w:t>[Speak to F Shaun Baldwin for location]</w:t>
      </w:r>
      <w:r>
        <w:rPr>
          <w:rFonts w:ascii="Myriad Pro" w:hAnsi="Myriad Pro"/>
          <w:u w:val="single"/>
        </w:rPr>
        <w:t>.</w:t>
      </w:r>
    </w:p>
    <w:p w14:paraId="7EC26105" w14:textId="77777777" w:rsidR="003261B4" w:rsidRDefault="003261B4">
      <w:pPr>
        <w:rPr>
          <w:rFonts w:ascii="Myriad Pro" w:hAnsi="Myriad Pro"/>
        </w:rPr>
      </w:pPr>
    </w:p>
    <w:p w14:paraId="0210FC0C" w14:textId="77777777" w:rsidR="003261B4" w:rsidRDefault="003261B4">
      <w:pPr>
        <w:rPr>
          <w:rFonts w:ascii="Myriad Pro" w:hAnsi="Myriad Pro"/>
        </w:rPr>
      </w:pPr>
    </w:p>
    <w:p w14:paraId="60A21C51" w14:textId="77777777" w:rsidR="003261B4" w:rsidRDefault="00000000">
      <w:pPr>
        <w:rPr>
          <w:rFonts w:ascii="Myriad Pro" w:hAnsi="Myriad Pro"/>
        </w:rPr>
      </w:pPr>
      <w:r>
        <w:rPr>
          <w:rFonts w:ascii="Myriad Pro" w:hAnsi="Myriad Pro"/>
        </w:rPr>
        <w:t xml:space="preserve">This policy was last updated </w:t>
      </w:r>
      <w:r>
        <w:rPr>
          <w:rFonts w:ascii="Myriad Pro" w:hAnsi="Myriad Pro"/>
          <w:b/>
          <w:bCs/>
        </w:rPr>
        <w:t>26</w:t>
      </w:r>
      <w:r>
        <w:rPr>
          <w:rFonts w:ascii="Myriad Pro" w:hAnsi="Myriad Pro"/>
          <w:b/>
          <w:bCs/>
          <w:vertAlign w:val="superscript"/>
        </w:rPr>
        <w:t>th</w:t>
      </w:r>
      <w:r>
        <w:rPr>
          <w:rFonts w:ascii="Myriad Pro" w:hAnsi="Myriad Pro"/>
          <w:b/>
          <w:bCs/>
        </w:rPr>
        <w:t xml:space="preserve"> May 2026</w:t>
      </w:r>
      <w:r>
        <w:rPr>
          <w:rFonts w:ascii="Myriad Pro" w:hAnsi="Myriad Pro"/>
        </w:rPr>
        <w:t xml:space="preserve"> and will next be reviewed by </w:t>
      </w:r>
      <w:r>
        <w:rPr>
          <w:rFonts w:ascii="Myriad Pro" w:hAnsi="Myriad Pro"/>
          <w:b/>
          <w:bCs/>
        </w:rPr>
        <w:t>F Shaun Baldwin Vicar, Tom Parry and Jeff Penman Church Wardens, Ginny Needham Parish Safeguarding Officer</w:t>
      </w:r>
      <w:r>
        <w:rPr>
          <w:rFonts w:ascii="Myriad Pro" w:hAnsi="Myriad Pro"/>
        </w:rPr>
        <w:t xml:space="preserve"> on </w:t>
      </w:r>
      <w:r>
        <w:rPr>
          <w:rFonts w:ascii="Myriad Pro" w:hAnsi="Myriad Pro"/>
          <w:b/>
          <w:bCs/>
        </w:rPr>
        <w:t>26</w:t>
      </w:r>
      <w:r>
        <w:rPr>
          <w:rFonts w:ascii="Myriad Pro" w:hAnsi="Myriad Pro"/>
          <w:b/>
          <w:bCs/>
          <w:vertAlign w:val="superscript"/>
        </w:rPr>
        <w:t>th</w:t>
      </w:r>
      <w:r>
        <w:rPr>
          <w:rFonts w:ascii="Myriad Pro" w:hAnsi="Myriad Pro"/>
          <w:b/>
          <w:bCs/>
        </w:rPr>
        <w:t xml:space="preserve"> May 2027</w:t>
      </w:r>
      <w:r>
        <w:rPr>
          <w:rFonts w:ascii="Myriad Pro" w:hAnsi="Myriad Pro"/>
        </w:rPr>
        <w:t xml:space="preserve"> For more information about the Health and Policy Procedures in place for lone workers please refer to our Employee Handbook.</w:t>
      </w:r>
    </w:p>
    <w:p w14:paraId="462545F7" w14:textId="77777777" w:rsidR="003261B4" w:rsidRDefault="003261B4">
      <w:pPr>
        <w:rPr>
          <w:rFonts w:ascii="Myriad Pro" w:hAnsi="Myriad Pro"/>
        </w:rPr>
      </w:pPr>
    </w:p>
    <w:p w14:paraId="1EF9ECD9" w14:textId="77777777" w:rsidR="003261B4" w:rsidRDefault="00000000">
      <w:pPr>
        <w:rPr>
          <w:rFonts w:ascii="Myriad Pro" w:hAnsi="Myriad Pro"/>
        </w:rPr>
      </w:pPr>
      <w:r>
        <w:rPr>
          <w:rFonts w:ascii="Myriad Pro" w:hAnsi="Myriad Pro"/>
        </w:rPr>
        <w:t>Signed:</w:t>
      </w:r>
    </w:p>
    <w:p w14:paraId="75000BAF" w14:textId="77777777" w:rsidR="003261B4" w:rsidRDefault="00000000">
      <w:pPr>
        <w:rPr>
          <w:rFonts w:ascii="Myriad Pro" w:hAnsi="Myriad Pro"/>
        </w:rPr>
      </w:pPr>
      <w:r>
        <w:rPr>
          <w:rFonts w:ascii="Myriad Pro" w:hAnsi="Myriad Pro"/>
        </w:rPr>
        <w:lastRenderedPageBreak/>
        <w:t>Date:</w:t>
      </w:r>
    </w:p>
    <w:p w14:paraId="1DCD2406" w14:textId="77777777" w:rsidR="003261B4" w:rsidRDefault="003261B4">
      <w:pPr>
        <w:rPr>
          <w:rFonts w:ascii="Myriad Pro" w:hAnsi="Myriad Pro"/>
        </w:rPr>
      </w:pPr>
    </w:p>
    <w:p w14:paraId="61EBBFF0" w14:textId="77777777" w:rsidR="003261B4" w:rsidRDefault="003261B4">
      <w:pPr>
        <w:rPr>
          <w:rFonts w:ascii="Myriad Pro" w:hAnsi="Myriad Pro"/>
        </w:rPr>
      </w:pPr>
    </w:p>
    <w:p w14:paraId="2C2F3826" w14:textId="77777777" w:rsidR="003261B4" w:rsidRDefault="003261B4">
      <w:pPr>
        <w:rPr>
          <w:rFonts w:ascii="Myriad Pro" w:hAnsi="Myriad Pro"/>
        </w:rPr>
      </w:pPr>
    </w:p>
    <w:p w14:paraId="2A89DB1B" w14:textId="77777777" w:rsidR="003261B4" w:rsidRDefault="003261B4">
      <w:pPr>
        <w:rPr>
          <w:rFonts w:ascii="Myriad Pro" w:hAnsi="Myriad Pro"/>
        </w:rPr>
      </w:pPr>
    </w:p>
    <w:sectPr w:rsidR="003261B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C4785" w14:textId="77777777" w:rsidR="00C207B7" w:rsidRDefault="00C207B7">
      <w:pPr>
        <w:spacing w:after="0" w:line="240" w:lineRule="auto"/>
      </w:pPr>
      <w:r>
        <w:separator/>
      </w:r>
    </w:p>
  </w:endnote>
  <w:endnote w:type="continuationSeparator" w:id="0">
    <w:p w14:paraId="29B1AC66" w14:textId="77777777" w:rsidR="00C207B7" w:rsidRDefault="00C20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Noto Sans Devanagari">
    <w:panose1 w:val="020B0502040504020204"/>
    <w:charset w:val="00"/>
    <w:family w:val="swiss"/>
    <w:pitch w:val="variable"/>
    <w:sig w:usb0="80008023" w:usb1="00002046"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8062" w14:textId="77777777" w:rsidR="003261B4" w:rsidRDefault="00326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081454"/>
      <w:docPartObj>
        <w:docPartGallery w:val="Page Numbers (Bottom of Page)"/>
        <w:docPartUnique/>
      </w:docPartObj>
    </w:sdtPr>
    <w:sdtContent>
      <w:p w14:paraId="5BDA8D7B" w14:textId="77777777" w:rsidR="003261B4" w:rsidRDefault="00000000">
        <w:pPr>
          <w:pStyle w:val="Footer"/>
          <w:jc w:val="right"/>
          <w:rPr>
            <w:rFonts w:ascii="Myriad Pro" w:hAnsi="Myriad Pro"/>
            <w:sz w:val="20"/>
            <w:szCs w:val="20"/>
          </w:rPr>
        </w:pPr>
        <w:r>
          <w:rPr>
            <w:rFonts w:ascii="Myriad Pro" w:hAnsi="Myriad Pro"/>
            <w:noProof/>
            <w:sz w:val="20"/>
            <w:szCs w:val="20"/>
          </w:rPr>
          <w:drawing>
            <wp:anchor distT="0" distB="0" distL="114300" distR="114300" simplePos="0" relativeHeight="5" behindDoc="1" locked="0" layoutInCell="0" allowOverlap="1" wp14:anchorId="48CC74A5" wp14:editId="66A3CC29">
              <wp:simplePos x="0" y="0"/>
              <wp:positionH relativeFrom="margin">
                <wp:posOffset>-447675</wp:posOffset>
              </wp:positionH>
              <wp:positionV relativeFrom="margin">
                <wp:posOffset>8809990</wp:posOffset>
              </wp:positionV>
              <wp:extent cx="559435" cy="38100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tretch>
                        <a:fillRect/>
                      </a:stretch>
                    </pic:blipFill>
                    <pic:spPr bwMode="auto">
                      <a:xfrm>
                        <a:off x="0" y="0"/>
                        <a:ext cx="559435" cy="381000"/>
                      </a:xfrm>
                      <a:prstGeom prst="rect">
                        <a:avLst/>
                      </a:prstGeom>
                    </pic:spPr>
                  </pic:pic>
                </a:graphicData>
              </a:graphic>
            </wp:anchor>
          </w:drawing>
        </w:r>
        <w:r>
          <w:rPr>
            <w:rFonts w:ascii="Myriad Pro" w:hAnsi="Myriad Pro"/>
            <w:sz w:val="20"/>
            <w:szCs w:val="20"/>
          </w:rPr>
          <w:fldChar w:fldCharType="begin"/>
        </w:r>
        <w:r>
          <w:rPr>
            <w:rFonts w:ascii="Myriad Pro" w:hAnsi="Myriad Pro"/>
            <w:sz w:val="20"/>
            <w:szCs w:val="20"/>
          </w:rPr>
          <w:instrText xml:space="preserve"> PAGE </w:instrText>
        </w:r>
        <w:r>
          <w:rPr>
            <w:rFonts w:ascii="Myriad Pro" w:hAnsi="Myriad Pro"/>
            <w:sz w:val="20"/>
            <w:szCs w:val="20"/>
          </w:rPr>
          <w:fldChar w:fldCharType="separate"/>
        </w:r>
        <w:r>
          <w:rPr>
            <w:rFonts w:ascii="Myriad Pro" w:hAnsi="Myriad Pro"/>
            <w:sz w:val="20"/>
            <w:szCs w:val="20"/>
          </w:rPr>
          <w:t>4</w:t>
        </w:r>
        <w:r>
          <w:rPr>
            <w:rFonts w:ascii="Myriad Pro" w:hAnsi="Myriad Pro"/>
            <w:sz w:val="20"/>
            <w:szCs w:val="20"/>
          </w:rPr>
          <w:fldChar w:fldCharType="end"/>
        </w:r>
      </w:p>
      <w:p w14:paraId="6A729228" w14:textId="77777777" w:rsidR="003261B4" w:rsidRDefault="00000000">
        <w:pPr>
          <w:pStyle w:val="Footer"/>
          <w:rPr>
            <w:rFonts w:ascii="Myriad Pro" w:hAnsi="Myriad Pro"/>
            <w:sz w:val="20"/>
            <w:szCs w:val="20"/>
          </w:rPr>
        </w:pPr>
        <w:bookmarkStart w:id="0" w:name="_Hlk60324283"/>
        <w:r>
          <w:rPr>
            <w:rFonts w:ascii="Myriad Pro" w:hAnsi="Myriad Pro"/>
            <w:sz w:val="20"/>
            <w:szCs w:val="20"/>
          </w:rPr>
          <w:t xml:space="preserve">Copyright © 2021 The Church Office. For full terms and conditions of use, please refer to our Document Usage Policy at: </w:t>
        </w:r>
        <w:hyperlink r:id="rId2" w:tgtFrame="_blank">
          <w:r>
            <w:rPr>
              <w:rStyle w:val="Hyperlink"/>
              <w:rFonts w:ascii="Myriad Pro" w:hAnsi="Myriad Pro"/>
              <w:sz w:val="20"/>
              <w:szCs w:val="20"/>
            </w:rPr>
            <w:t>https://www.thechurchoffice.co.uk/document-usage-policy</w:t>
          </w:r>
        </w:hyperlink>
      </w:p>
      <w:bookmarkEnd w:id="0" w:displacedByCustomXml="next"/>
    </w:sdtContent>
  </w:sdt>
  <w:p w14:paraId="485DE6A4" w14:textId="77777777" w:rsidR="003261B4" w:rsidRDefault="00326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4B4A" w14:textId="77777777" w:rsidR="003261B4" w:rsidRDefault="00000000">
    <w:pPr>
      <w:pStyle w:val="Footer"/>
      <w:rPr>
        <w:rFonts w:ascii="Myriad Pro" w:hAnsi="Myriad Pro"/>
        <w:sz w:val="20"/>
        <w:szCs w:val="20"/>
      </w:rPr>
    </w:pPr>
    <w:r>
      <w:rPr>
        <w:noProof/>
      </w:rPr>
      <w:drawing>
        <wp:anchor distT="0" distB="0" distL="114300" distR="114300" simplePos="0" relativeHeight="6" behindDoc="1" locked="0" layoutInCell="0" allowOverlap="1" wp14:anchorId="34DC2227" wp14:editId="7C17032A">
          <wp:simplePos x="0" y="0"/>
          <wp:positionH relativeFrom="margin">
            <wp:posOffset>-400050</wp:posOffset>
          </wp:positionH>
          <wp:positionV relativeFrom="margin">
            <wp:posOffset>8809990</wp:posOffset>
          </wp:positionV>
          <wp:extent cx="559435" cy="38100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
                  <a:stretch>
                    <a:fillRect/>
                  </a:stretch>
                </pic:blipFill>
                <pic:spPr bwMode="auto">
                  <a:xfrm>
                    <a:off x="0" y="0"/>
                    <a:ext cx="559435" cy="381000"/>
                  </a:xfrm>
                  <a:prstGeom prst="rect">
                    <a:avLst/>
                  </a:prstGeom>
                </pic:spPr>
              </pic:pic>
            </a:graphicData>
          </a:graphic>
        </wp:anchor>
      </w:drawing>
    </w:r>
    <w:r>
      <w:rPr>
        <w:rFonts w:ascii="Myriad Pro" w:hAnsi="Myriad Pro"/>
        <w:sz w:val="20"/>
        <w:szCs w:val="20"/>
      </w:rPr>
      <w:t xml:space="preserve">Copyright © 2021 The Church Office. For full terms and conditions of use, please refer to our Document Usage Policy at: </w:t>
    </w:r>
    <w:hyperlink r:id="rId2" w:tgtFrame="_blank">
      <w:r>
        <w:rPr>
          <w:rStyle w:val="Hyperlink"/>
          <w:rFonts w:ascii="Myriad Pro" w:hAnsi="Myriad Pro"/>
          <w:sz w:val="20"/>
          <w:szCs w:val="20"/>
        </w:rPr>
        <w:t>https://www.thechurchoffice.co.uk/document-usage-policy</w:t>
      </w:r>
    </w:hyperlink>
  </w:p>
  <w:p w14:paraId="68DB309E" w14:textId="77777777" w:rsidR="003261B4" w:rsidRDefault="00326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C6A06" w14:textId="77777777" w:rsidR="00C207B7" w:rsidRDefault="00C207B7">
      <w:pPr>
        <w:spacing w:after="0" w:line="240" w:lineRule="auto"/>
      </w:pPr>
      <w:r>
        <w:separator/>
      </w:r>
    </w:p>
  </w:footnote>
  <w:footnote w:type="continuationSeparator" w:id="0">
    <w:p w14:paraId="3467E274" w14:textId="77777777" w:rsidR="00C207B7" w:rsidRDefault="00C20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30D2" w14:textId="77777777" w:rsidR="003261B4" w:rsidRDefault="00326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6F52" w14:textId="77777777" w:rsidR="003261B4" w:rsidRDefault="00000000">
    <w:pPr>
      <w:pStyle w:val="Header"/>
      <w:rPr>
        <w:rFonts w:ascii="Myriad Pro" w:hAnsi="Myriad Pro"/>
      </w:rPr>
    </w:pPr>
    <w:r>
      <w:rPr>
        <w:rFonts w:ascii="Myriad Pro" w:hAnsi="Myriad Pro"/>
        <w:b/>
        <w:bCs/>
      </w:rPr>
      <w:t xml:space="preserve">St John the Evangelist, Lund </w:t>
    </w:r>
    <w:r>
      <w:rPr>
        <w:rFonts w:ascii="Myriad Pro" w:hAnsi="Myriad Pro"/>
      </w:rPr>
      <w:t>Lone Working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003B" w14:textId="77777777" w:rsidR="003261B4" w:rsidRDefault="00326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35AE"/>
    <w:multiLevelType w:val="multilevel"/>
    <w:tmpl w:val="20D84F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8731C07"/>
    <w:multiLevelType w:val="multilevel"/>
    <w:tmpl w:val="DD4C69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3C27CDB"/>
    <w:multiLevelType w:val="multilevel"/>
    <w:tmpl w:val="717030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723760D"/>
    <w:multiLevelType w:val="multilevel"/>
    <w:tmpl w:val="60D2E7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6C548FE"/>
    <w:multiLevelType w:val="multilevel"/>
    <w:tmpl w:val="FBDCF0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8181426"/>
    <w:multiLevelType w:val="multilevel"/>
    <w:tmpl w:val="52B430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ACE22F3"/>
    <w:multiLevelType w:val="multilevel"/>
    <w:tmpl w:val="EAB004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69859532">
    <w:abstractNumId w:val="4"/>
  </w:num>
  <w:num w:numId="2" w16cid:durableId="2059696373">
    <w:abstractNumId w:val="0"/>
  </w:num>
  <w:num w:numId="3" w16cid:durableId="866674780">
    <w:abstractNumId w:val="2"/>
  </w:num>
  <w:num w:numId="4" w16cid:durableId="940533931">
    <w:abstractNumId w:val="5"/>
  </w:num>
  <w:num w:numId="5" w16cid:durableId="1043477828">
    <w:abstractNumId w:val="3"/>
  </w:num>
  <w:num w:numId="6" w16cid:durableId="2100328519">
    <w:abstractNumId w:val="6"/>
  </w:num>
  <w:num w:numId="7" w16cid:durableId="2117165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1B4"/>
    <w:rsid w:val="003261B4"/>
    <w:rsid w:val="00721E17"/>
    <w:rsid w:val="0089589E"/>
    <w:rsid w:val="00C207B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7C273A2"/>
  <w15:docId w15:val="{276D5B71-7993-1448-A31A-DAFCE466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C1003"/>
  </w:style>
  <w:style w:type="character" w:customStyle="1" w:styleId="FooterChar">
    <w:name w:val="Footer Char"/>
    <w:basedOn w:val="DefaultParagraphFont"/>
    <w:link w:val="Footer"/>
    <w:uiPriority w:val="99"/>
    <w:qFormat/>
    <w:rsid w:val="00FC1003"/>
  </w:style>
  <w:style w:type="character" w:styleId="Hyperlink">
    <w:name w:val="Hyperlink"/>
    <w:basedOn w:val="DefaultParagraphFont"/>
    <w:uiPriority w:val="99"/>
    <w:semiHidden/>
    <w:unhideWhenUsed/>
    <w:rsid w:val="00FC1003"/>
    <w:rPr>
      <w:color w:val="0000FF"/>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34"/>
    <w:qFormat/>
    <w:rsid w:val="00CB47F9"/>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C1003"/>
    <w:pPr>
      <w:tabs>
        <w:tab w:val="center" w:pos="4513"/>
        <w:tab w:val="right" w:pos="9026"/>
      </w:tabs>
      <w:spacing w:after="0" w:line="240" w:lineRule="auto"/>
    </w:pPr>
  </w:style>
  <w:style w:type="paragraph" w:styleId="Footer">
    <w:name w:val="footer"/>
    <w:basedOn w:val="Normal"/>
    <w:link w:val="FooterChar"/>
    <w:uiPriority w:val="99"/>
    <w:unhideWhenUsed/>
    <w:rsid w:val="00FC1003"/>
    <w:pPr>
      <w:tabs>
        <w:tab w:val="center" w:pos="4513"/>
        <w:tab w:val="right" w:pos="9026"/>
      </w:tabs>
      <w:spacing w:after="0" w:line="240" w:lineRule="auto"/>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www.thechurchoffice.co.uk/document-usage-policy" TargetMode="External"/><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hyperlink" Target="https://www.thechurchoffice.co.uk/document-usage-policy"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1157</Words>
  <Characters>6597</Characters>
  <Application>Microsoft Office Word</Application>
  <DocSecurity>0</DocSecurity>
  <Lines>54</Lines>
  <Paragraphs>15</Paragraphs>
  <ScaleCrop>false</ScaleCrop>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Morris</dc:creator>
  <dc:description/>
  <cp:lastModifiedBy>HELEN BUSHE</cp:lastModifiedBy>
  <cp:revision>2</cp:revision>
  <dcterms:created xsi:type="dcterms:W3CDTF">2026-06-19T08:08:00Z</dcterms:created>
  <dcterms:modified xsi:type="dcterms:W3CDTF">2026-06-19T08:08:00Z</dcterms:modified>
  <dc:language>en-GB</dc:language>
</cp:coreProperties>
</file>